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0002"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b/>
          <w:bCs/>
          <w:color w:val="222222"/>
          <w:kern w:val="0"/>
          <w:lang w:eastAsia="en-CA"/>
          <w14:ligatures w14:val="none"/>
        </w:rPr>
        <w:t>Director at Large – Year End Report</w:t>
      </w:r>
    </w:p>
    <w:p w14:paraId="5889322E"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2256E64E"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 xml:space="preserve">This season, much of my work as a </w:t>
      </w:r>
      <w:proofErr w:type="gramStart"/>
      <w:r w:rsidRPr="00CA09B1">
        <w:rPr>
          <w:rFonts w:ascii="Arial" w:eastAsia="Times New Roman" w:hAnsi="Arial" w:cs="Arial"/>
          <w:color w:val="222222"/>
          <w:kern w:val="0"/>
          <w:lang w:eastAsia="en-CA"/>
          <w14:ligatures w14:val="none"/>
        </w:rPr>
        <w:t>Director</w:t>
      </w:r>
      <w:proofErr w:type="gramEnd"/>
      <w:r w:rsidRPr="00CA09B1">
        <w:rPr>
          <w:rFonts w:ascii="Arial" w:eastAsia="Times New Roman" w:hAnsi="Arial" w:cs="Arial"/>
          <w:color w:val="222222"/>
          <w:kern w:val="0"/>
          <w:lang w:eastAsia="en-CA"/>
          <w14:ligatures w14:val="none"/>
        </w:rPr>
        <w:t xml:space="preserve"> at Large was focused on coordinating and supporting the First Shift program. The program, run in partnership with Hockey Canada, is designed to introduce new families to the sport by lowering many of the traditional barriers to entry. Participants receive a full set of Bauer equipment and take part in six on-ice sessions focused on basic skating and hockey skills in a fun and supportive environment.</w:t>
      </w:r>
    </w:p>
    <w:p w14:paraId="7ACDFEC5"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4BB3D3DC"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The program was full this year, with 45 participants aged 6–10 taking part. Overall, it was very successful and provided a positive first experience with hockey for many new players and families.</w:t>
      </w:r>
    </w:p>
    <w:p w14:paraId="4CD38858"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6A22879C"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 xml:space="preserve">Following the program, 27 participants registered for the remainder of the season within CVMHA programs, including 5 players in the female divisions, 19 players in the coed divisions, and 3 additional players in the female development program. This represents well over half of the participants </w:t>
      </w:r>
      <w:proofErr w:type="gramStart"/>
      <w:r w:rsidRPr="00CA09B1">
        <w:rPr>
          <w:rFonts w:ascii="Arial" w:eastAsia="Times New Roman" w:hAnsi="Arial" w:cs="Arial"/>
          <w:color w:val="222222"/>
          <w:kern w:val="0"/>
          <w:lang w:eastAsia="en-CA"/>
          <w14:ligatures w14:val="none"/>
        </w:rPr>
        <w:t>continuing on</w:t>
      </w:r>
      <w:proofErr w:type="gramEnd"/>
      <w:r w:rsidRPr="00CA09B1">
        <w:rPr>
          <w:rFonts w:ascii="Arial" w:eastAsia="Times New Roman" w:hAnsi="Arial" w:cs="Arial"/>
          <w:color w:val="222222"/>
          <w:kern w:val="0"/>
          <w:lang w:eastAsia="en-CA"/>
          <w14:ligatures w14:val="none"/>
        </w:rPr>
        <w:t xml:space="preserve"> in minor hockey, which highlights the program’s value as an entry point to the sport.</w:t>
      </w:r>
    </w:p>
    <w:p w14:paraId="49B95E3D"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67611995"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One of the key successes of the program was the involvement of U18 players who assisted on the ice throughout the sessions. They were a tremendous help supporting the younger skaters, and their participation helped create a welcoming and supportive environment. It also provided those players with an opportunity to complete volunteer hours and gain exposure to coaching and mentorship within the association.</w:t>
      </w:r>
    </w:p>
    <w:p w14:paraId="131F57A7"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34725213"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In addition to my work with First Shift, I attended monthly executive meetings throughout the season and contributed to discussions and policy considerations, including areas related to safety and fair play.</w:t>
      </w:r>
    </w:p>
    <w:p w14:paraId="20C3636B"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02C9C269"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Based on this year’s success, as well as the success of previous seasons running the program, I would recommend that the association continue to offer the First Shift program as it provides a valuable and proven pathway for introducing new players and families to minor hockey in the Comox Valley.</w:t>
      </w:r>
    </w:p>
    <w:p w14:paraId="1133F503"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114B36C8"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Respectfully submitted,</w:t>
      </w:r>
    </w:p>
    <w:p w14:paraId="0D81541A"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p>
    <w:p w14:paraId="35841AD3"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Andrew Robb</w:t>
      </w:r>
    </w:p>
    <w:p w14:paraId="2805DF07"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Director at Large</w:t>
      </w:r>
    </w:p>
    <w:p w14:paraId="0449E93C" w14:textId="77777777" w:rsidR="00CA09B1" w:rsidRPr="00CA09B1" w:rsidRDefault="00CA09B1" w:rsidP="00CA09B1">
      <w:pPr>
        <w:shd w:val="clear" w:color="auto" w:fill="FFFFFF"/>
        <w:spacing w:after="0" w:line="240" w:lineRule="auto"/>
        <w:rPr>
          <w:rFonts w:ascii="Arial" w:eastAsia="Times New Roman" w:hAnsi="Arial" w:cs="Arial"/>
          <w:color w:val="222222"/>
          <w:kern w:val="0"/>
          <w:lang w:eastAsia="en-CA"/>
          <w14:ligatures w14:val="none"/>
        </w:rPr>
      </w:pPr>
      <w:r w:rsidRPr="00CA09B1">
        <w:rPr>
          <w:rFonts w:ascii="Arial" w:eastAsia="Times New Roman" w:hAnsi="Arial" w:cs="Arial"/>
          <w:color w:val="222222"/>
          <w:kern w:val="0"/>
          <w:lang w:eastAsia="en-CA"/>
          <w14:ligatures w14:val="none"/>
        </w:rPr>
        <w:t>Comox Valley Minor Hockey Association</w:t>
      </w:r>
    </w:p>
    <w:p w14:paraId="2991BDF9" w14:textId="77777777" w:rsidR="00270967" w:rsidRDefault="00270967"/>
    <w:sectPr w:rsidR="002709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B1"/>
    <w:rsid w:val="00103A49"/>
    <w:rsid w:val="00270967"/>
    <w:rsid w:val="003725DB"/>
    <w:rsid w:val="009F6181"/>
    <w:rsid w:val="00AA0A54"/>
    <w:rsid w:val="00CA09B1"/>
    <w:rsid w:val="00D6306C"/>
    <w:rsid w:val="00E57C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DFB2"/>
  <w15:chartTrackingRefBased/>
  <w15:docId w15:val="{EC4D82A6-07E9-45F9-BC07-00DF0FFA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9B1"/>
    <w:rPr>
      <w:rFonts w:eastAsiaTheme="majorEastAsia" w:cstheme="majorBidi"/>
      <w:color w:val="272727" w:themeColor="text1" w:themeTint="D8"/>
    </w:rPr>
  </w:style>
  <w:style w:type="paragraph" w:styleId="Title">
    <w:name w:val="Title"/>
    <w:basedOn w:val="Normal"/>
    <w:next w:val="Normal"/>
    <w:link w:val="TitleChar"/>
    <w:uiPriority w:val="10"/>
    <w:qFormat/>
    <w:rsid w:val="00CA0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9B1"/>
    <w:pPr>
      <w:spacing w:before="160"/>
      <w:jc w:val="center"/>
    </w:pPr>
    <w:rPr>
      <w:i/>
      <w:iCs/>
      <w:color w:val="404040" w:themeColor="text1" w:themeTint="BF"/>
    </w:rPr>
  </w:style>
  <w:style w:type="character" w:customStyle="1" w:styleId="QuoteChar">
    <w:name w:val="Quote Char"/>
    <w:basedOn w:val="DefaultParagraphFont"/>
    <w:link w:val="Quote"/>
    <w:uiPriority w:val="29"/>
    <w:rsid w:val="00CA09B1"/>
    <w:rPr>
      <w:i/>
      <w:iCs/>
      <w:color w:val="404040" w:themeColor="text1" w:themeTint="BF"/>
    </w:rPr>
  </w:style>
  <w:style w:type="paragraph" w:styleId="ListParagraph">
    <w:name w:val="List Paragraph"/>
    <w:basedOn w:val="Normal"/>
    <w:uiPriority w:val="34"/>
    <w:qFormat/>
    <w:rsid w:val="00CA09B1"/>
    <w:pPr>
      <w:ind w:left="720"/>
      <w:contextualSpacing/>
    </w:pPr>
  </w:style>
  <w:style w:type="character" w:styleId="IntenseEmphasis">
    <w:name w:val="Intense Emphasis"/>
    <w:basedOn w:val="DefaultParagraphFont"/>
    <w:uiPriority w:val="21"/>
    <w:qFormat/>
    <w:rsid w:val="00CA09B1"/>
    <w:rPr>
      <w:i/>
      <w:iCs/>
      <w:color w:val="0F4761" w:themeColor="accent1" w:themeShade="BF"/>
    </w:rPr>
  </w:style>
  <w:style w:type="paragraph" w:styleId="IntenseQuote">
    <w:name w:val="Intense Quote"/>
    <w:basedOn w:val="Normal"/>
    <w:next w:val="Normal"/>
    <w:link w:val="IntenseQuoteChar"/>
    <w:uiPriority w:val="30"/>
    <w:qFormat/>
    <w:rsid w:val="00CA0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9B1"/>
    <w:rPr>
      <w:i/>
      <w:iCs/>
      <w:color w:val="0F4761" w:themeColor="accent1" w:themeShade="BF"/>
    </w:rPr>
  </w:style>
  <w:style w:type="character" w:styleId="IntenseReference">
    <w:name w:val="Intense Reference"/>
    <w:basedOn w:val="DefaultParagraphFont"/>
    <w:uiPriority w:val="32"/>
    <w:qFormat/>
    <w:rsid w:val="00CA09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1749</Characters>
  <Application>Microsoft Office Word</Application>
  <DocSecurity>0</DocSecurity>
  <Lines>39</Lines>
  <Paragraphs>11</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Morgan</dc:creator>
  <cp:keywords/>
  <dc:description/>
  <cp:lastModifiedBy>Simon Morgan</cp:lastModifiedBy>
  <cp:revision>3</cp:revision>
  <dcterms:created xsi:type="dcterms:W3CDTF">2026-04-08T21:08:00Z</dcterms:created>
  <dcterms:modified xsi:type="dcterms:W3CDTF">2026-04-08T21:08:00Z</dcterms:modified>
</cp:coreProperties>
</file>