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bidi w:val="0"/>
        <w:jc w:val="left"/>
        <w:rPr/>
      </w:pPr>
      <w:r>
        <w:rPr/>
      </w:r>
    </w:p>
    <w:p>
      <w:pPr>
        <w:pStyle w:val="TextBody"/>
        <w:bidi w:val="0"/>
        <w:spacing w:lineRule="auto" w:line="276" w:before="0" w:after="140"/>
        <w:jc w:val="left"/>
        <w:rPr/>
      </w:pPr>
      <w:r>
        <w:rPr/>
        <w:t>This season, CVMHA proudly supported a dynamic and successful hockey program across multiple levels. We fielded two Tier 2 CVMHA Bears teams, as well as one full-time Tier 1 North Island Bears team based in Comox. In addition, two Tier 1 North Island Bears teams shared practice ice, reflecting our commitment to collaboration and resource-sharing.</w:t>
      </w:r>
    </w:p>
    <w:p>
      <w:pPr>
        <w:pStyle w:val="TextBody"/>
        <w:bidi w:val="0"/>
        <w:spacing w:lineRule="auto" w:line="276" w:before="0" w:after="140"/>
        <w:jc w:val="left"/>
        <w:rPr/>
      </w:pPr>
      <w:r>
        <w:rPr/>
        <w:t>We also hosted two U11 Development teams, providing valuable opportunities for our younger athletes to grow and build foundational skills.</w:t>
      </w:r>
    </w:p>
    <w:p>
      <w:pPr>
        <w:pStyle w:val="TextBody"/>
        <w:bidi w:val="0"/>
        <w:spacing w:lineRule="auto" w:line="276" w:before="0" w:after="140"/>
        <w:jc w:val="left"/>
        <w:rPr/>
      </w:pPr>
      <w:r>
        <w:rPr/>
        <w:t>A major highlight this season was the integration of our U18 Tier 2 players into the Tyees program, fostering strong partnerships and expanding development opportunities for our athletes. This collaboration proved to be a significant step forward in player development across the board.</w:t>
      </w:r>
    </w:p>
    <w:p>
      <w:pPr>
        <w:pStyle w:val="TextBody"/>
        <w:bidi w:val="0"/>
        <w:spacing w:lineRule="auto" w:line="276" w:before="0" w:after="140"/>
        <w:jc w:val="left"/>
        <w:rPr/>
      </w:pPr>
      <w:r>
        <w:rPr/>
        <w:t>The U13 North Island Bears Zone team had an outstanding season, winning their league playoffs and successfully hosting the U13 Provincials in Campbell River. They finished an impressive 4th overall in the province.</w:t>
      </w:r>
    </w:p>
    <w:p>
      <w:pPr>
        <w:pStyle w:val="TextBody"/>
        <w:bidi w:val="0"/>
        <w:spacing w:lineRule="auto" w:line="276" w:before="0" w:after="140"/>
        <w:jc w:val="left"/>
        <w:rPr/>
      </w:pPr>
      <w:r>
        <w:rPr/>
        <w:t>Our U18 and U15 Tier 1 teams narrowly missed qualifying for Provincials, but both showed strong competitive play and growth throughout the season. All of our Tier 2 teams demonstrated significant development and progress, setting a solid foundation for future success.</w:t>
      </w:r>
    </w:p>
    <w:p>
      <w:pPr>
        <w:pStyle w:val="TextBody"/>
        <w:bidi w:val="0"/>
        <w:spacing w:lineRule="auto" w:line="276" w:before="0" w:after="140"/>
        <w:jc w:val="left"/>
        <w:rPr/>
      </w:pPr>
      <w:r>
        <w:rPr/>
        <w:t>Overall, this season showcased tremendous collaboration, commitment, and growth at every level of our association. We look forward to building on this momentum in the seasons to come.</w:t>
      </w:r>
    </w:p>
    <w:p>
      <w:pPr>
        <w:pStyle w:val="TextBody"/>
        <w:bidi w:val="0"/>
        <w:spacing w:lineRule="auto" w:line="276" w:before="0" w:after="140"/>
        <w:jc w:val="left"/>
        <w:rPr/>
      </w:pPr>
      <w:r>
        <w:rPr/>
      </w:r>
    </w:p>
    <w:p>
      <w:pPr>
        <w:pStyle w:val="TextBody"/>
        <w:bidi w:val="0"/>
        <w:spacing w:lineRule="auto" w:line="276" w:before="0" w:after="140"/>
        <w:jc w:val="left"/>
        <w:rPr/>
      </w:pPr>
      <w:r>
        <w:rPr/>
        <w:t>Tish Kristensen </w:t>
      </w:r>
    </w:p>
    <w:p>
      <w:pPr>
        <w:pStyle w:val="TextBody"/>
        <w:bidi w:val="0"/>
        <w:spacing w:lineRule="auto" w:line="276" w:before="0" w:after="140"/>
        <w:jc w:val="left"/>
        <w:rPr/>
      </w:pPr>
      <w:r>
        <w:rPr/>
        <w:t>CVMHA Rep Director</w:t>
      </w:r>
    </w:p>
    <w:p>
      <w:pPr>
        <w:pStyle w:val="TextBody"/>
        <w:bidi w:val="0"/>
        <w:spacing w:lineRule="auto" w:line="276" w:before="0" w:after="140"/>
        <w:jc w:val="left"/>
        <w:rPr/>
      </w:pPr>
      <w:r>
        <w:rPr/>
        <w:br/>
      </w:r>
    </w:p>
    <w:sectPr>
      <w:type w:val="nextPage"/>
      <w:pgSz w:w="12240" w:h="15840"/>
      <w:pgMar w:left="1134" w:right="1134" w:header="0" w:top="1134" w:footer="0" w:bottom="1134" w:gutter="0"/>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s>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en-CA" w:eastAsia="zh-CN" w:bidi="hi-IN"/>
      </w:rPr>
    </w:rPrDefault>
    <w:pPrDefault>
      <w:pPr>
        <w:widowControl/>
        <w:suppressAutoHyphens w:val="true"/>
      </w:pPr>
    </w:pPrDefault>
  </w:docDefaults>
  <w:style w:type="paragraph" w:styleId="Normal">
    <w:name w:val="Normal"/>
    <w:qFormat/>
    <w:pPr>
      <w:widowControl/>
      <w:bidi w:val="0"/>
    </w:pPr>
    <w:rPr>
      <w:rFonts w:ascii="Liberation Serif" w:hAnsi="Liberation Serif" w:eastAsia="NSimSun" w:cs="Lucida Sans"/>
      <w:color w:val="auto"/>
      <w:kern w:val="2"/>
      <w:sz w:val="24"/>
      <w:szCs w:val="24"/>
      <w:lang w:val="en-CA" w:eastAsia="zh-CN" w:bidi="hi-IN"/>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0</TotalTime>
  <Application>LibreOffice/7.0.0.3$Windows_X86_64 LibreOffice_project/8061b3e9204bef6b321a21033174034a5e2ea88e</Application>
  <Pages>1</Pages>
  <Words>225</Words>
  <Characters>1253</Characters>
  <CharactersWithSpaces>1472</CharactersWithSpaces>
  <Paragraphs>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2025-04-11T15:37:34Z</dcterms:created>
  <dc:creator/>
  <dc:description/>
  <dc:language>en-CA</dc:language>
  <cp:lastModifiedBy/>
  <dcterms:modified xsi:type="dcterms:W3CDTF">2025-04-11T15:38:02Z</dcterms:modified>
  <cp:revision>1</cp:revision>
  <dc:subject/>
  <dc:title/>
</cp:coreProperties>
</file>